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03E" w:rsidRPr="00A6103E" w:rsidRDefault="00A6103E" w:rsidP="00A6103E">
      <w:pPr>
        <w:keepNext/>
        <w:spacing w:after="0" w:line="240" w:lineRule="auto"/>
        <w:jc w:val="center"/>
        <w:rPr>
          <w:rFonts w:ascii="HelveticaNeueLT Std Med" w:eastAsia="SimSun" w:hAnsi="HelveticaNeueLT Std Med" w:cs="HelveticaNeueLT Std Med"/>
          <w:b/>
          <w:bCs/>
          <w:sz w:val="28"/>
          <w:szCs w:val="28"/>
        </w:rPr>
      </w:pPr>
      <w:r w:rsidRPr="00A6103E">
        <w:rPr>
          <w:rFonts w:ascii="HelveticaNeueLT Std Med" w:eastAsia="SimSun" w:hAnsi="HelveticaNeueLT Std Med" w:cs="HelveticaNeueLT Std Med"/>
          <w:b/>
          <w:bCs/>
          <w:sz w:val="28"/>
          <w:szCs w:val="28"/>
        </w:rPr>
        <w:t>RISK REGIS</w:t>
      </w:r>
      <w:bookmarkStart w:id="0" w:name="_GoBack"/>
      <w:bookmarkEnd w:id="0"/>
      <w:r w:rsidRPr="00A6103E">
        <w:rPr>
          <w:rFonts w:ascii="HelveticaNeueLT Std Med" w:eastAsia="SimSun" w:hAnsi="HelveticaNeueLT Std Med" w:cs="HelveticaNeueLT Std Med"/>
          <w:b/>
          <w:bCs/>
          <w:sz w:val="28"/>
          <w:szCs w:val="28"/>
        </w:rPr>
        <w:t>TER</w:t>
      </w:r>
    </w:p>
    <w:tbl>
      <w:tblPr>
        <w:tblW w:w="13939" w:type="dxa"/>
        <w:tblInd w:w="-106" w:type="dxa"/>
        <w:tblLook w:val="01E0" w:firstRow="1" w:lastRow="1" w:firstColumn="1" w:lastColumn="1" w:noHBand="0" w:noVBand="0"/>
      </w:tblPr>
      <w:tblGrid>
        <w:gridCol w:w="1485"/>
        <w:gridCol w:w="4744"/>
        <w:gridCol w:w="1862"/>
        <w:gridCol w:w="5848"/>
      </w:tblGrid>
      <w:tr w:rsidR="00A6103E" w:rsidRPr="00A6103E" w:rsidTr="006B1DA6">
        <w:trPr>
          <w:trHeight w:val="490"/>
        </w:trPr>
        <w:tc>
          <w:tcPr>
            <w:tcW w:w="1485" w:type="dxa"/>
            <w:vAlign w:val="bottom"/>
          </w:tcPr>
          <w:p w:rsidR="00A6103E" w:rsidRPr="00A6103E" w:rsidRDefault="00A6103E" w:rsidP="00A6103E">
            <w:pPr>
              <w:tabs>
                <w:tab w:val="left" w:pos="1440"/>
                <w:tab w:val="left" w:pos="1816"/>
              </w:tabs>
              <w:spacing w:after="0" w:line="240" w:lineRule="auto"/>
              <w:ind w:left="-90" w:right="-243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A6103E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744" w:type="dxa"/>
            <w:tcBorders>
              <w:bottom w:val="single" w:sz="4" w:space="0" w:color="auto"/>
            </w:tcBorders>
            <w:vAlign w:val="bottom"/>
          </w:tcPr>
          <w:p w:rsidR="00A6103E" w:rsidRPr="00A6103E" w:rsidRDefault="00A6103E" w:rsidP="00A6103E">
            <w:pPr>
              <w:spacing w:after="0" w:line="240" w:lineRule="auto"/>
              <w:ind w:left="-1181" w:firstLine="115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862" w:type="dxa"/>
            <w:vAlign w:val="bottom"/>
          </w:tcPr>
          <w:p w:rsidR="00A6103E" w:rsidRPr="00A6103E" w:rsidRDefault="00A6103E" w:rsidP="00A6103E">
            <w:pPr>
              <w:spacing w:after="0" w:line="240" w:lineRule="auto"/>
              <w:ind w:right="-30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A6103E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5848" w:type="dxa"/>
            <w:tcBorders>
              <w:bottom w:val="single" w:sz="4" w:space="0" w:color="auto"/>
            </w:tcBorders>
            <w:vAlign w:val="bottom"/>
          </w:tcPr>
          <w:p w:rsidR="00A6103E" w:rsidRPr="00A6103E" w:rsidRDefault="00A6103E" w:rsidP="00A6103E">
            <w:pPr>
              <w:spacing w:after="0" w:line="240" w:lineRule="auto"/>
              <w:ind w:left="-475" w:firstLine="43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A6103E" w:rsidRPr="00A6103E" w:rsidRDefault="00A6103E" w:rsidP="00A6103E">
      <w:pPr>
        <w:spacing w:after="80" w:line="240" w:lineRule="auto"/>
        <w:rPr>
          <w:rFonts w:ascii="HelveticaNeueLT Std Med" w:eastAsia="SimSun" w:hAnsi="HelveticaNeueLT Std Med" w:cs="Calibri"/>
        </w:rPr>
      </w:pPr>
    </w:p>
    <w:tbl>
      <w:tblPr>
        <w:tblW w:w="1389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14"/>
        <w:gridCol w:w="1980"/>
        <w:gridCol w:w="1440"/>
        <w:gridCol w:w="1080"/>
        <w:gridCol w:w="3294"/>
        <w:gridCol w:w="1973"/>
        <w:gridCol w:w="3015"/>
      </w:tblGrid>
      <w:tr w:rsidR="00A6103E" w:rsidRPr="00A6103E" w:rsidTr="006B1DA6">
        <w:trPr>
          <w:trHeight w:val="144"/>
        </w:trPr>
        <w:tc>
          <w:tcPr>
            <w:tcW w:w="1114" w:type="dxa"/>
          </w:tcPr>
          <w:p w:rsidR="00A6103E" w:rsidRPr="00A6103E" w:rsidRDefault="00A6103E" w:rsidP="00A6103E">
            <w:pPr>
              <w:widowControl w:val="0"/>
              <w:spacing w:before="160" w:after="16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6103E">
              <w:rPr>
                <w:rFonts w:ascii="HelveticaNeueLT Std Med" w:eastAsia="SimSun" w:hAnsi="HelveticaNeueLT Std Med" w:cs="HelveticaNeueLT Std Med"/>
                <w:b/>
                <w:bCs/>
              </w:rPr>
              <w:t>Risk ID</w:t>
            </w:r>
          </w:p>
        </w:tc>
        <w:tc>
          <w:tcPr>
            <w:tcW w:w="1980" w:type="dxa"/>
          </w:tcPr>
          <w:p w:rsidR="00A6103E" w:rsidRPr="00A6103E" w:rsidRDefault="00A6103E" w:rsidP="00A6103E">
            <w:pPr>
              <w:widowControl w:val="0"/>
              <w:spacing w:before="160" w:after="16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6103E">
              <w:rPr>
                <w:rFonts w:ascii="HelveticaNeueLT Std Med" w:eastAsia="SimSun" w:hAnsi="HelveticaNeueLT Std Med" w:cs="HelveticaNeueLT Std Med"/>
                <w:b/>
                <w:bCs/>
              </w:rPr>
              <w:t>Risk Statement</w:t>
            </w:r>
          </w:p>
        </w:tc>
        <w:tc>
          <w:tcPr>
            <w:tcW w:w="1440" w:type="dxa"/>
          </w:tcPr>
          <w:p w:rsidR="00A6103E" w:rsidRPr="00A6103E" w:rsidRDefault="00A6103E" w:rsidP="00A6103E">
            <w:pPr>
              <w:widowControl w:val="0"/>
              <w:spacing w:before="160" w:after="16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6103E">
              <w:rPr>
                <w:rFonts w:ascii="HelveticaNeueLT Std Med" w:eastAsia="SimSun" w:hAnsi="HelveticaNeueLT Std Med" w:cs="HelveticaNeueLT Std Med"/>
                <w:b/>
                <w:bCs/>
              </w:rPr>
              <w:t>Probability</w:t>
            </w:r>
          </w:p>
        </w:tc>
        <w:tc>
          <w:tcPr>
            <w:tcW w:w="4374" w:type="dxa"/>
            <w:gridSpan w:val="2"/>
            <w:vAlign w:val="center"/>
          </w:tcPr>
          <w:p w:rsidR="00A6103E" w:rsidRPr="00A6103E" w:rsidRDefault="00A6103E" w:rsidP="00A6103E">
            <w:pPr>
              <w:widowControl w:val="0"/>
              <w:spacing w:before="160" w:after="160" w:line="240" w:lineRule="auto"/>
              <w:ind w:left="360" w:hanging="360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6103E">
              <w:rPr>
                <w:rFonts w:ascii="HelveticaNeueLT Std Med" w:eastAsia="SimSun" w:hAnsi="HelveticaNeueLT Std Med" w:cs="HelveticaNeueLT Std Med"/>
                <w:b/>
                <w:bCs/>
              </w:rPr>
              <w:t>Impact</w:t>
            </w:r>
          </w:p>
        </w:tc>
        <w:tc>
          <w:tcPr>
            <w:tcW w:w="1973" w:type="dxa"/>
            <w:vAlign w:val="center"/>
          </w:tcPr>
          <w:p w:rsidR="00A6103E" w:rsidRPr="00A6103E" w:rsidRDefault="00A6103E" w:rsidP="00A6103E">
            <w:pPr>
              <w:widowControl w:val="0"/>
              <w:spacing w:before="160" w:after="160" w:line="240" w:lineRule="auto"/>
              <w:ind w:left="360" w:hanging="360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6103E">
              <w:rPr>
                <w:rFonts w:ascii="HelveticaNeueLT Std Med" w:eastAsia="SimSun" w:hAnsi="HelveticaNeueLT Std Med" w:cs="HelveticaNeueLT Std Med"/>
                <w:b/>
                <w:bCs/>
              </w:rPr>
              <w:t>Score</w:t>
            </w:r>
          </w:p>
        </w:tc>
        <w:tc>
          <w:tcPr>
            <w:tcW w:w="3015" w:type="dxa"/>
            <w:vAlign w:val="center"/>
          </w:tcPr>
          <w:p w:rsidR="00A6103E" w:rsidRPr="00A6103E" w:rsidRDefault="00A6103E" w:rsidP="00A6103E">
            <w:pPr>
              <w:widowControl w:val="0"/>
              <w:spacing w:before="160" w:after="160" w:line="240" w:lineRule="auto"/>
              <w:ind w:left="360" w:hanging="360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6103E">
              <w:rPr>
                <w:rFonts w:ascii="HelveticaNeueLT Std Med" w:eastAsia="SimSun" w:hAnsi="HelveticaNeueLT Std Med" w:cs="HelveticaNeueLT Std Med"/>
                <w:b/>
                <w:bCs/>
              </w:rPr>
              <w:t>Response</w:t>
            </w:r>
          </w:p>
        </w:tc>
      </w:tr>
      <w:tr w:rsidR="00A6103E" w:rsidRPr="00A6103E" w:rsidTr="006B1DA6">
        <w:trPr>
          <w:trHeight w:val="144"/>
        </w:trPr>
        <w:tc>
          <w:tcPr>
            <w:tcW w:w="1114" w:type="dxa"/>
          </w:tcPr>
          <w:p w:rsidR="00A6103E" w:rsidRPr="00A6103E" w:rsidRDefault="00A6103E" w:rsidP="00A6103E">
            <w:pPr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980" w:type="dxa"/>
          </w:tcPr>
          <w:p w:rsidR="00A6103E" w:rsidRPr="00A6103E" w:rsidRDefault="00A6103E" w:rsidP="00A6103E">
            <w:pPr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A6103E" w:rsidRPr="00A6103E" w:rsidRDefault="00A6103E" w:rsidP="00A6103E">
            <w:pPr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080" w:type="dxa"/>
          </w:tcPr>
          <w:p w:rsidR="00A6103E" w:rsidRPr="00A6103E" w:rsidRDefault="00A6103E" w:rsidP="00A6103E">
            <w:pPr>
              <w:widowControl w:val="0"/>
              <w:spacing w:before="160" w:after="16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A6103E">
              <w:rPr>
                <w:rFonts w:ascii="HelveticaNeueLT Std Med" w:eastAsia="SimSun" w:hAnsi="HelveticaNeueLT Std Med" w:cs="HelveticaNeueLT Std Med"/>
                <w:b/>
                <w:bCs/>
              </w:rPr>
              <w:t>Scope</w:t>
            </w:r>
          </w:p>
        </w:tc>
        <w:tc>
          <w:tcPr>
            <w:tcW w:w="3294" w:type="dxa"/>
          </w:tcPr>
          <w:p w:rsidR="00A6103E" w:rsidRPr="00A6103E" w:rsidRDefault="00A6103E" w:rsidP="00A6103E">
            <w:pPr>
              <w:widowControl w:val="0"/>
              <w:spacing w:before="160" w:after="16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6103E">
              <w:rPr>
                <w:rFonts w:ascii="HelveticaNeueLT Std Med" w:eastAsia="SimSun" w:hAnsi="HelveticaNeueLT Std Med" w:cs="HelveticaNeueLT Std Med"/>
                <w:b/>
                <w:bCs/>
              </w:rPr>
              <w:t>Quality</w:t>
            </w:r>
          </w:p>
        </w:tc>
        <w:tc>
          <w:tcPr>
            <w:tcW w:w="1973" w:type="dxa"/>
          </w:tcPr>
          <w:p w:rsidR="00A6103E" w:rsidRPr="00A6103E" w:rsidRDefault="00A6103E" w:rsidP="00A6103E">
            <w:pPr>
              <w:widowControl w:val="0"/>
              <w:spacing w:before="160" w:after="16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6103E">
              <w:rPr>
                <w:rFonts w:ascii="HelveticaNeueLT Std Med" w:eastAsia="SimSun" w:hAnsi="HelveticaNeueLT Std Med" w:cs="HelveticaNeueLT Std Med"/>
                <w:b/>
                <w:bCs/>
              </w:rPr>
              <w:t>Schedule</w:t>
            </w:r>
          </w:p>
        </w:tc>
        <w:tc>
          <w:tcPr>
            <w:tcW w:w="3015" w:type="dxa"/>
          </w:tcPr>
          <w:p w:rsidR="00A6103E" w:rsidRPr="00A6103E" w:rsidRDefault="00A6103E" w:rsidP="00A6103E">
            <w:pPr>
              <w:widowControl w:val="0"/>
              <w:spacing w:before="160" w:after="16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A6103E">
              <w:rPr>
                <w:rFonts w:ascii="HelveticaNeueLT Std Med" w:eastAsia="SimSun" w:hAnsi="HelveticaNeueLT Std Med" w:cs="HelveticaNeueLT Std Med"/>
                <w:b/>
                <w:bCs/>
              </w:rPr>
              <w:t>Cost</w:t>
            </w:r>
          </w:p>
        </w:tc>
      </w:tr>
      <w:tr w:rsidR="00A6103E" w:rsidRPr="00A6103E" w:rsidTr="006B1DA6">
        <w:trPr>
          <w:trHeight w:val="144"/>
        </w:trPr>
        <w:tc>
          <w:tcPr>
            <w:tcW w:w="1114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294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015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A6103E" w:rsidRPr="00A6103E" w:rsidTr="006B1DA6">
        <w:trPr>
          <w:trHeight w:val="144"/>
        </w:trPr>
        <w:tc>
          <w:tcPr>
            <w:tcW w:w="1114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294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015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A6103E" w:rsidRPr="00A6103E" w:rsidTr="006B1DA6">
        <w:trPr>
          <w:trHeight w:val="144"/>
        </w:trPr>
        <w:tc>
          <w:tcPr>
            <w:tcW w:w="1114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294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015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A6103E" w:rsidRPr="00A6103E" w:rsidTr="006B1DA6">
        <w:trPr>
          <w:trHeight w:val="144"/>
        </w:trPr>
        <w:tc>
          <w:tcPr>
            <w:tcW w:w="1114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294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015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A6103E" w:rsidRPr="00A6103E" w:rsidTr="006B1DA6">
        <w:trPr>
          <w:trHeight w:val="144"/>
        </w:trPr>
        <w:tc>
          <w:tcPr>
            <w:tcW w:w="1114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294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015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A6103E" w:rsidRPr="00A6103E" w:rsidTr="006B1DA6">
        <w:trPr>
          <w:trHeight w:val="144"/>
        </w:trPr>
        <w:tc>
          <w:tcPr>
            <w:tcW w:w="1114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294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015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A6103E" w:rsidRPr="00A6103E" w:rsidTr="006B1DA6">
        <w:trPr>
          <w:trHeight w:val="144"/>
        </w:trPr>
        <w:tc>
          <w:tcPr>
            <w:tcW w:w="1114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294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015" w:type="dxa"/>
          </w:tcPr>
          <w:p w:rsidR="00A6103E" w:rsidRPr="00A6103E" w:rsidRDefault="00A6103E" w:rsidP="00A6103E">
            <w:pPr>
              <w:spacing w:after="160"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</w:tr>
    </w:tbl>
    <w:p w:rsidR="00A6103E" w:rsidRPr="00A6103E" w:rsidRDefault="00A6103E" w:rsidP="00A6103E">
      <w:pPr>
        <w:spacing w:after="80" w:line="240" w:lineRule="auto"/>
        <w:rPr>
          <w:rFonts w:ascii="HelveticaNeueLT Std Med" w:eastAsia="SimSun" w:hAnsi="HelveticaNeueLT Std Med" w:cs="Calibri"/>
        </w:rPr>
      </w:pPr>
    </w:p>
    <w:tbl>
      <w:tblPr>
        <w:tblW w:w="139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2"/>
        <w:gridCol w:w="1839"/>
        <w:gridCol w:w="1874"/>
        <w:gridCol w:w="2017"/>
        <w:gridCol w:w="2285"/>
        <w:gridCol w:w="12"/>
        <w:gridCol w:w="1293"/>
        <w:gridCol w:w="1309"/>
        <w:gridCol w:w="15"/>
        <w:gridCol w:w="1708"/>
      </w:tblGrid>
      <w:tr w:rsidR="00A6103E" w:rsidRPr="00A6103E" w:rsidTr="006B1DA6">
        <w:trPr>
          <w:trHeight w:val="597"/>
        </w:trPr>
        <w:tc>
          <w:tcPr>
            <w:tcW w:w="1562" w:type="dxa"/>
            <w:vAlign w:val="center"/>
          </w:tcPr>
          <w:p w:rsidR="00A6103E" w:rsidRPr="00A6103E" w:rsidRDefault="00A6103E" w:rsidP="00A6103E">
            <w:pPr>
              <w:spacing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6103E">
              <w:rPr>
                <w:rFonts w:ascii="HelveticaNeueLT Std Med" w:eastAsia="SimSun" w:hAnsi="HelveticaNeueLT Std Med" w:cs="HelveticaNeueLT Std Med"/>
                <w:b/>
                <w:bCs/>
              </w:rPr>
              <w:t>Revised Probability</w:t>
            </w:r>
          </w:p>
        </w:tc>
        <w:tc>
          <w:tcPr>
            <w:tcW w:w="3715" w:type="dxa"/>
            <w:gridSpan w:val="2"/>
            <w:vAlign w:val="center"/>
          </w:tcPr>
          <w:p w:rsidR="00A6103E" w:rsidRPr="00A6103E" w:rsidRDefault="00A6103E" w:rsidP="00A6103E">
            <w:pPr>
              <w:widowControl w:val="0"/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6103E">
              <w:rPr>
                <w:rFonts w:ascii="HelveticaNeueLT Std Med" w:eastAsia="SimSun" w:hAnsi="HelveticaNeueLT Std Med" w:cs="HelveticaNeueLT Std Med"/>
                <w:b/>
                <w:bCs/>
              </w:rPr>
              <w:t>Revised Impact</w:t>
            </w:r>
          </w:p>
        </w:tc>
        <w:tc>
          <w:tcPr>
            <w:tcW w:w="2018" w:type="dxa"/>
            <w:vAlign w:val="center"/>
          </w:tcPr>
          <w:p w:rsidR="00A6103E" w:rsidRPr="00A6103E" w:rsidRDefault="00A6103E" w:rsidP="00A6103E">
            <w:pPr>
              <w:widowControl w:val="0"/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6103E">
              <w:rPr>
                <w:rFonts w:ascii="HelveticaNeueLT Std Med" w:eastAsia="SimSun" w:hAnsi="HelveticaNeueLT Std Med" w:cs="HelveticaNeueLT Std Med"/>
                <w:b/>
                <w:bCs/>
              </w:rPr>
              <w:t>Revised Score</w:t>
            </w:r>
          </w:p>
        </w:tc>
        <w:tc>
          <w:tcPr>
            <w:tcW w:w="2298" w:type="dxa"/>
            <w:gridSpan w:val="2"/>
            <w:vAlign w:val="center"/>
          </w:tcPr>
          <w:p w:rsidR="00A6103E" w:rsidRPr="00A6103E" w:rsidRDefault="00A6103E" w:rsidP="00A6103E">
            <w:pPr>
              <w:widowControl w:val="0"/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6103E">
              <w:rPr>
                <w:rFonts w:ascii="HelveticaNeueLT Std Med" w:eastAsia="SimSun" w:hAnsi="HelveticaNeueLT Std Med" w:cs="HelveticaNeueLT Std Med"/>
                <w:b/>
                <w:bCs/>
              </w:rPr>
              <w:t>Responsible Party</w:t>
            </w:r>
          </w:p>
        </w:tc>
        <w:tc>
          <w:tcPr>
            <w:tcW w:w="1288" w:type="dxa"/>
            <w:vAlign w:val="center"/>
          </w:tcPr>
          <w:p w:rsidR="00A6103E" w:rsidRPr="00A6103E" w:rsidRDefault="00A6103E" w:rsidP="00A6103E">
            <w:pPr>
              <w:widowControl w:val="0"/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6103E">
              <w:rPr>
                <w:rFonts w:ascii="HelveticaNeueLT Std Med" w:eastAsia="SimSun" w:hAnsi="HelveticaNeueLT Std Med" w:cs="HelveticaNeueLT Std Med"/>
                <w:b/>
                <w:bCs/>
              </w:rPr>
              <w:t>Actions</w:t>
            </w:r>
          </w:p>
        </w:tc>
        <w:tc>
          <w:tcPr>
            <w:tcW w:w="1309" w:type="dxa"/>
            <w:vAlign w:val="center"/>
          </w:tcPr>
          <w:p w:rsidR="00A6103E" w:rsidRPr="00A6103E" w:rsidRDefault="00A6103E" w:rsidP="00A6103E">
            <w:pPr>
              <w:widowControl w:val="0"/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6103E">
              <w:rPr>
                <w:rFonts w:ascii="HelveticaNeueLT Std Med" w:eastAsia="SimSun" w:hAnsi="HelveticaNeueLT Std Med" w:cs="HelveticaNeueLT Std Med"/>
                <w:b/>
                <w:bCs/>
              </w:rPr>
              <w:t>Status</w:t>
            </w:r>
          </w:p>
        </w:tc>
        <w:tc>
          <w:tcPr>
            <w:tcW w:w="1724" w:type="dxa"/>
            <w:gridSpan w:val="2"/>
            <w:vAlign w:val="center"/>
          </w:tcPr>
          <w:p w:rsidR="00A6103E" w:rsidRPr="00A6103E" w:rsidRDefault="00A6103E" w:rsidP="00A6103E">
            <w:pPr>
              <w:widowControl w:val="0"/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6103E">
              <w:rPr>
                <w:rFonts w:ascii="HelveticaNeueLT Std Med" w:eastAsia="SimSun" w:hAnsi="HelveticaNeueLT Std Med" w:cs="HelveticaNeueLT Std Med"/>
                <w:b/>
                <w:bCs/>
              </w:rPr>
              <w:t>Comments</w:t>
            </w:r>
          </w:p>
        </w:tc>
      </w:tr>
      <w:tr w:rsidR="00A6103E" w:rsidRPr="00A6103E" w:rsidTr="006B1DA6">
        <w:trPr>
          <w:trHeight w:val="276"/>
        </w:trPr>
        <w:tc>
          <w:tcPr>
            <w:tcW w:w="1562" w:type="dxa"/>
          </w:tcPr>
          <w:p w:rsidR="00A6103E" w:rsidRPr="00A6103E" w:rsidRDefault="00A6103E" w:rsidP="00A6103E">
            <w:pPr>
              <w:jc w:val="center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840" w:type="dxa"/>
          </w:tcPr>
          <w:p w:rsidR="00A6103E" w:rsidRPr="00A6103E" w:rsidRDefault="00A6103E" w:rsidP="00A6103E">
            <w:pPr>
              <w:widowControl w:val="0"/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6103E">
              <w:rPr>
                <w:rFonts w:ascii="HelveticaNeueLT Std Med" w:eastAsia="SimSun" w:hAnsi="HelveticaNeueLT Std Med" w:cs="HelveticaNeueLT Std Med"/>
                <w:b/>
                <w:bCs/>
              </w:rPr>
              <w:t>Scope</w:t>
            </w:r>
          </w:p>
        </w:tc>
        <w:tc>
          <w:tcPr>
            <w:tcW w:w="1875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2018" w:type="dxa"/>
          </w:tcPr>
          <w:p w:rsidR="00A6103E" w:rsidRPr="00A6103E" w:rsidRDefault="00A6103E" w:rsidP="00A6103E">
            <w:pPr>
              <w:widowControl w:val="0"/>
              <w:spacing w:before="160" w:after="160" w:line="240" w:lineRule="auto"/>
              <w:jc w:val="center"/>
              <w:rPr>
                <w:rFonts w:ascii="HelveticaNeueLT Std Med" w:eastAsia="SimSun" w:hAnsi="HelveticaNeueLT Std Med" w:cs="Calibri"/>
                <w:b/>
                <w:bCs/>
              </w:rPr>
            </w:pPr>
            <w:r w:rsidRPr="00A6103E">
              <w:rPr>
                <w:rFonts w:ascii="HelveticaNeueLT Std Med" w:eastAsia="SimSun" w:hAnsi="HelveticaNeueLT Std Med" w:cs="HelveticaNeueLT Std Med"/>
                <w:b/>
                <w:bCs/>
              </w:rPr>
              <w:t>Quality</w:t>
            </w:r>
          </w:p>
        </w:tc>
        <w:tc>
          <w:tcPr>
            <w:tcW w:w="2298" w:type="dxa"/>
            <w:gridSpan w:val="2"/>
          </w:tcPr>
          <w:p w:rsidR="00A6103E" w:rsidRPr="00A6103E" w:rsidRDefault="00A6103E" w:rsidP="00A6103E">
            <w:pPr>
              <w:widowControl w:val="0"/>
              <w:spacing w:before="160" w:after="160" w:line="240" w:lineRule="auto"/>
              <w:jc w:val="center"/>
              <w:rPr>
                <w:rFonts w:ascii="HelveticaNeueLT Std Med" w:eastAsia="SimSun" w:hAnsi="HelveticaNeueLT Std Med" w:cs="Calibri"/>
                <w:b/>
                <w:bCs/>
              </w:rPr>
            </w:pPr>
            <w:r w:rsidRPr="00A6103E">
              <w:rPr>
                <w:rFonts w:ascii="HelveticaNeueLT Std Med" w:eastAsia="SimSun" w:hAnsi="HelveticaNeueLT Std Med" w:cs="HelveticaNeueLT Std Med"/>
                <w:b/>
                <w:bCs/>
              </w:rPr>
              <w:t>Schedule</w:t>
            </w:r>
          </w:p>
        </w:tc>
        <w:tc>
          <w:tcPr>
            <w:tcW w:w="1288" w:type="dxa"/>
          </w:tcPr>
          <w:p w:rsidR="00A6103E" w:rsidRPr="00A6103E" w:rsidRDefault="00A6103E" w:rsidP="00A6103E">
            <w:pPr>
              <w:widowControl w:val="0"/>
              <w:spacing w:before="160" w:after="160" w:line="240" w:lineRule="auto"/>
              <w:jc w:val="center"/>
              <w:rPr>
                <w:rFonts w:ascii="HelveticaNeueLT Std Med" w:eastAsia="SimSun" w:hAnsi="HelveticaNeueLT Std Med" w:cs="Calibri"/>
                <w:b/>
                <w:bCs/>
              </w:rPr>
            </w:pPr>
            <w:r w:rsidRPr="00A6103E">
              <w:rPr>
                <w:rFonts w:ascii="HelveticaNeueLT Std Med" w:eastAsia="SimSun" w:hAnsi="HelveticaNeueLT Std Med" w:cs="HelveticaNeueLT Std Med"/>
                <w:b/>
                <w:bCs/>
              </w:rPr>
              <w:t>Cost</w:t>
            </w:r>
          </w:p>
        </w:tc>
        <w:tc>
          <w:tcPr>
            <w:tcW w:w="1309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724" w:type="dxa"/>
            <w:gridSpan w:val="2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  <w:tr w:rsidR="00A6103E" w:rsidRPr="00A6103E" w:rsidTr="006B1DA6">
        <w:trPr>
          <w:trHeight w:val="144"/>
        </w:trPr>
        <w:tc>
          <w:tcPr>
            <w:tcW w:w="1562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840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875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018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98" w:type="dxa"/>
            <w:gridSpan w:val="2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288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309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724" w:type="dxa"/>
            <w:gridSpan w:val="2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A6103E" w:rsidRPr="00A6103E" w:rsidTr="006B1DA6">
        <w:trPr>
          <w:trHeight w:val="144"/>
        </w:trPr>
        <w:tc>
          <w:tcPr>
            <w:tcW w:w="1562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840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875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018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98" w:type="dxa"/>
            <w:gridSpan w:val="2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288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309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724" w:type="dxa"/>
            <w:gridSpan w:val="2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A6103E" w:rsidRPr="00A6103E" w:rsidTr="006B1DA6">
        <w:trPr>
          <w:trHeight w:val="144"/>
        </w:trPr>
        <w:tc>
          <w:tcPr>
            <w:tcW w:w="1562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840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875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018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98" w:type="dxa"/>
            <w:gridSpan w:val="2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288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309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724" w:type="dxa"/>
            <w:gridSpan w:val="2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A6103E" w:rsidRPr="00A6103E" w:rsidTr="006B1DA6">
        <w:trPr>
          <w:trHeight w:val="144"/>
        </w:trPr>
        <w:tc>
          <w:tcPr>
            <w:tcW w:w="1562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840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875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018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98" w:type="dxa"/>
            <w:gridSpan w:val="2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288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309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724" w:type="dxa"/>
            <w:gridSpan w:val="2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A6103E" w:rsidRPr="00A6103E" w:rsidTr="006B1DA6">
        <w:trPr>
          <w:trHeight w:val="144"/>
        </w:trPr>
        <w:tc>
          <w:tcPr>
            <w:tcW w:w="1562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840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875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018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98" w:type="dxa"/>
            <w:gridSpan w:val="2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288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309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724" w:type="dxa"/>
            <w:gridSpan w:val="2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A6103E" w:rsidRPr="00A6103E" w:rsidTr="006B1DA6">
        <w:trPr>
          <w:trHeight w:val="144"/>
        </w:trPr>
        <w:tc>
          <w:tcPr>
            <w:tcW w:w="1562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840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875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018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98" w:type="dxa"/>
            <w:gridSpan w:val="2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288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309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724" w:type="dxa"/>
            <w:gridSpan w:val="2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A6103E" w:rsidRPr="00A6103E" w:rsidTr="006B1DA6">
        <w:trPr>
          <w:trHeight w:val="288"/>
        </w:trPr>
        <w:tc>
          <w:tcPr>
            <w:tcW w:w="1562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840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875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013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86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305" w:type="dxa"/>
            <w:gridSpan w:val="2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324" w:type="dxa"/>
            <w:gridSpan w:val="2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709" w:type="dxa"/>
          </w:tcPr>
          <w:p w:rsidR="00A6103E" w:rsidRPr="00A6103E" w:rsidRDefault="00A6103E" w:rsidP="00A6103E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</w:tbl>
    <w:p w:rsidR="00343E27" w:rsidRDefault="00A6103E"/>
    <w:sectPr w:rsidR="00343E27" w:rsidSect="00A6103E">
      <w:footerReference w:type="default" r:id="rId7"/>
      <w:pgSz w:w="15840" w:h="12240" w:orient="landscape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03E" w:rsidRDefault="00A6103E" w:rsidP="00A6103E">
      <w:pPr>
        <w:spacing w:after="0" w:line="240" w:lineRule="auto"/>
      </w:pPr>
      <w:r>
        <w:separator/>
      </w:r>
    </w:p>
  </w:endnote>
  <w:endnote w:type="continuationSeparator" w:id="0">
    <w:p w:rsidR="00A6103E" w:rsidRDefault="00A6103E" w:rsidP="00A61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03E" w:rsidRPr="00F860A9" w:rsidRDefault="00A6103E" w:rsidP="00A6103E">
    <w:pPr>
      <w:pStyle w:val="Footer"/>
      <w:tabs>
        <w:tab w:val="left" w:pos="2116"/>
      </w:tabs>
      <w:jc w:val="center"/>
      <w:rPr>
        <w:rFonts w:ascii="HelveticaNeueLT Std Med" w:hAnsi="HelveticaNeueLT Std Med" w:cs="HelveticaNeueLT Std Med"/>
      </w:rPr>
    </w:pPr>
    <w:r>
      <w:ptab w:relativeTo="margin" w:alignment="center" w:leader="none"/>
    </w:r>
    <w:r w:rsidRPr="00A6103E">
      <w:rPr>
        <w:rFonts w:ascii="HelveticaNeueLT Std Med" w:hAnsi="HelveticaNeueLT Std Med" w:cs="HelveticaNeueLT Std Med"/>
      </w:rPr>
      <w:t xml:space="preserve"> </w:t>
    </w:r>
    <w:r w:rsidRPr="00532960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>1</w:t>
    </w:r>
    <w:r w:rsidRPr="00532960">
      <w:rPr>
        <w:rFonts w:ascii="HelveticaNeueLT Std Med" w:hAnsi="HelveticaNeueLT Std Med" w:cs="HelveticaNeueLT Std Med"/>
      </w:rPr>
      <w:t xml:space="preserve"> of </w:t>
    </w:r>
    <w:r>
      <w:rPr>
        <w:rFonts w:ascii="HelveticaNeueLT Std Med" w:hAnsi="HelveticaNeueLT Std Med" w:cs="HelveticaNeueLT Std Med"/>
      </w:rPr>
      <w:t>1</w:t>
    </w:r>
  </w:p>
  <w:p w:rsidR="00A6103E" w:rsidRDefault="00A6103E">
    <w:pPr>
      <w:pStyle w:val="Footer"/>
    </w:pPr>
  </w:p>
  <w:p w:rsidR="00A6103E" w:rsidRDefault="00A610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03E" w:rsidRDefault="00A6103E" w:rsidP="00A6103E">
      <w:pPr>
        <w:spacing w:after="0" w:line="240" w:lineRule="auto"/>
      </w:pPr>
      <w:r>
        <w:separator/>
      </w:r>
    </w:p>
  </w:footnote>
  <w:footnote w:type="continuationSeparator" w:id="0">
    <w:p w:rsidR="00A6103E" w:rsidRDefault="00A6103E" w:rsidP="00A610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03E"/>
    <w:rsid w:val="0039392A"/>
    <w:rsid w:val="00A6103E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1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03E"/>
  </w:style>
  <w:style w:type="paragraph" w:styleId="Footer">
    <w:name w:val="footer"/>
    <w:basedOn w:val="Normal"/>
    <w:link w:val="FooterChar"/>
    <w:uiPriority w:val="99"/>
    <w:unhideWhenUsed/>
    <w:rsid w:val="00A61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0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1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03E"/>
  </w:style>
  <w:style w:type="paragraph" w:styleId="Footer">
    <w:name w:val="footer"/>
    <w:basedOn w:val="Normal"/>
    <w:link w:val="FooterChar"/>
    <w:uiPriority w:val="99"/>
    <w:unhideWhenUsed/>
    <w:rsid w:val="00A61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2013-01-28T15:20:00Z</dcterms:created>
  <dcterms:modified xsi:type="dcterms:W3CDTF">2013-01-28T15:24:00Z</dcterms:modified>
</cp:coreProperties>
</file>