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88" w:rsidRPr="009A4388" w:rsidRDefault="009A4388" w:rsidP="009A4388">
      <w:pPr>
        <w:shd w:val="clear" w:color="auto" w:fill="FFFFFF"/>
        <w:ind w:right="53"/>
        <w:jc w:val="center"/>
        <w:rPr>
          <w:rFonts w:ascii="HelveticaNeueLT Std Med" w:eastAsia="Calibri" w:hAnsi="HelveticaNeueLT Std Med" w:cs="HelveticaNeueLT Std Med"/>
          <w:b/>
          <w:bCs/>
        </w:rPr>
      </w:pPr>
      <w:r w:rsidRPr="009A4388">
        <w:rPr>
          <w:rFonts w:ascii="HelveticaNeueLT Std Med" w:eastAsia="Calibri" w:hAnsi="HelveticaNeueLT Std Med" w:cs="HelveticaNeueLT Std Med"/>
          <w:b/>
          <w:bCs/>
          <w:color w:val="000000"/>
          <w:spacing w:val="-3"/>
          <w:sz w:val="40"/>
          <w:szCs w:val="40"/>
        </w:rPr>
        <w:t>ACTIVITY COST ESTIMATES</w:t>
      </w:r>
    </w:p>
    <w:tbl>
      <w:tblPr>
        <w:tblW w:w="13354" w:type="dxa"/>
        <w:tblInd w:w="-106" w:type="dxa"/>
        <w:tblLook w:val="01E0" w:firstRow="1" w:lastRow="1" w:firstColumn="1" w:lastColumn="1" w:noHBand="0" w:noVBand="0"/>
      </w:tblPr>
      <w:tblGrid>
        <w:gridCol w:w="1702"/>
        <w:gridCol w:w="4421"/>
        <w:gridCol w:w="2076"/>
        <w:gridCol w:w="5155"/>
      </w:tblGrid>
      <w:tr w:rsidR="009A4388" w:rsidRPr="009A4388" w:rsidTr="00752408">
        <w:trPr>
          <w:trHeight w:val="506"/>
        </w:trPr>
        <w:tc>
          <w:tcPr>
            <w:tcW w:w="1702" w:type="dxa"/>
            <w:vAlign w:val="bottom"/>
          </w:tcPr>
          <w:p w:rsidR="009A4388" w:rsidRPr="009A4388" w:rsidRDefault="009A4388" w:rsidP="009A4388">
            <w:pPr>
              <w:spacing w:after="0" w:line="240" w:lineRule="auto"/>
              <w:jc w:val="right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421" w:type="dxa"/>
            <w:tcBorders>
              <w:bottom w:val="single" w:sz="4" w:space="0" w:color="auto"/>
            </w:tcBorders>
            <w:vAlign w:val="bottom"/>
          </w:tcPr>
          <w:p w:rsidR="009A4388" w:rsidRPr="009A4388" w:rsidRDefault="009A4388" w:rsidP="009A4388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2076" w:type="dxa"/>
            <w:vAlign w:val="bottom"/>
          </w:tcPr>
          <w:p w:rsidR="009A4388" w:rsidRPr="009A4388" w:rsidRDefault="009A4388" w:rsidP="009A4388">
            <w:pPr>
              <w:spacing w:after="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155" w:type="dxa"/>
            <w:tcBorders>
              <w:bottom w:val="single" w:sz="4" w:space="0" w:color="auto"/>
            </w:tcBorders>
            <w:vAlign w:val="bottom"/>
          </w:tcPr>
          <w:p w:rsidR="009A4388" w:rsidRPr="009A4388" w:rsidRDefault="009A4388" w:rsidP="009A4388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9A4388" w:rsidRPr="009A4388" w:rsidRDefault="009A4388" w:rsidP="009A4388">
      <w:pPr>
        <w:spacing w:after="346" w:line="1" w:lineRule="exact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0"/>
        <w:gridCol w:w="1152"/>
        <w:gridCol w:w="1272"/>
        <w:gridCol w:w="989"/>
        <w:gridCol w:w="1171"/>
        <w:gridCol w:w="1272"/>
        <w:gridCol w:w="1109"/>
        <w:gridCol w:w="1640"/>
        <w:gridCol w:w="1440"/>
        <w:gridCol w:w="846"/>
        <w:gridCol w:w="1368"/>
      </w:tblGrid>
      <w:tr w:rsidR="009A4388" w:rsidRPr="009A4388" w:rsidTr="00752408">
        <w:trPr>
          <w:trHeight w:hRule="exact" w:val="854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spacing w:before="4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1"/>
              </w:rPr>
              <w:t>WBS ID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9A4388" w:rsidRDefault="009A4388" w:rsidP="009A4388">
            <w:pPr>
              <w:shd w:val="clear" w:color="auto" w:fill="FFFFFF"/>
              <w:spacing w:before="4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1"/>
              </w:rPr>
              <w:t>Resource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9A4388" w:rsidRDefault="009A4388" w:rsidP="009A4388">
            <w:pPr>
              <w:shd w:val="clear" w:color="auto" w:fill="FFFFFF"/>
              <w:spacing w:before="100" w:line="240" w:lineRule="exact"/>
              <w:ind w:right="29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Direct Costs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9A4388" w:rsidRDefault="009A4388" w:rsidP="009A4388">
            <w:pPr>
              <w:shd w:val="clear" w:color="auto" w:fill="FFFFFF"/>
              <w:spacing w:before="100" w:line="240" w:lineRule="exact"/>
              <w:ind w:right="29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Indirect Costs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9A4388" w:rsidRDefault="009A4388" w:rsidP="009A4388">
            <w:pPr>
              <w:shd w:val="clear" w:color="auto" w:fill="FFFFFF"/>
              <w:spacing w:before="36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1"/>
              </w:rPr>
              <w:t>Reserve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9A4388" w:rsidRDefault="009A4388" w:rsidP="009A4388">
            <w:pPr>
              <w:shd w:val="clear" w:color="auto" w:fill="FFFFFF"/>
              <w:spacing w:before="36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1"/>
              </w:rPr>
              <w:t>Estimate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9A4388" w:rsidRDefault="009A4388" w:rsidP="009A4388">
            <w:pPr>
              <w:shd w:val="clear" w:color="auto" w:fill="FFFFFF"/>
              <w:spacing w:before="36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1"/>
              </w:rPr>
              <w:t>Method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9A4388" w:rsidRDefault="009A4388" w:rsidP="009A4388">
            <w:pPr>
              <w:shd w:val="clear" w:color="auto" w:fill="FFFFFF"/>
              <w:spacing w:before="100" w:line="240" w:lineRule="exact"/>
              <w:ind w:right="29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Assumptions/ Constraints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9A4388" w:rsidRDefault="009A4388" w:rsidP="009A4388">
            <w:pPr>
              <w:shd w:val="clear" w:color="auto" w:fill="FFFFFF"/>
              <w:spacing w:before="100" w:line="240" w:lineRule="exact"/>
              <w:ind w:right="29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Additional Information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9A4388" w:rsidRDefault="009A4388" w:rsidP="009A4388">
            <w:pPr>
              <w:shd w:val="clear" w:color="auto" w:fill="FFFFFF"/>
              <w:spacing w:before="36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1"/>
              </w:rPr>
              <w:t>Range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9A4388" w:rsidRDefault="009A4388" w:rsidP="009A4388">
            <w:pPr>
              <w:shd w:val="clear" w:color="auto" w:fill="FFFFFF"/>
              <w:spacing w:before="100" w:line="240" w:lineRule="exact"/>
              <w:ind w:right="29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Calibri" w:hAnsi="HelveticaNeueLT Std Med" w:cs="HelveticaNeueLT Std Med"/>
                <w:b/>
                <w:bCs/>
                <w:color w:val="000000"/>
                <w:spacing w:val="-3"/>
              </w:rPr>
              <w:t xml:space="preserve">Confidence </w:t>
            </w:r>
            <w:r w:rsidRPr="009A4388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Level</w:t>
            </w: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22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752408">
        <w:trPr>
          <w:trHeight w:hRule="exact" w:val="317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9A4388">
      <w:bookmarkStart w:id="0" w:name="_GoBack"/>
      <w:bookmarkEnd w:id="0"/>
    </w:p>
    <w:sectPr w:rsidR="00343E27" w:rsidSect="009A4388">
      <w:footerReference w:type="default" r:id="rId7"/>
      <w:pgSz w:w="15840" w:h="12240" w:orient="landscape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388" w:rsidRDefault="009A4388" w:rsidP="009A4388">
      <w:pPr>
        <w:spacing w:after="0" w:line="240" w:lineRule="auto"/>
      </w:pPr>
      <w:r>
        <w:separator/>
      </w:r>
    </w:p>
  </w:endnote>
  <w:endnote w:type="continuationSeparator" w:id="0">
    <w:p w:rsidR="009A4388" w:rsidRDefault="009A4388" w:rsidP="009A4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388" w:rsidRPr="009A4388" w:rsidRDefault="009A4388" w:rsidP="009A4388">
    <w:pPr>
      <w:pStyle w:val="Footer"/>
      <w:jc w:val="center"/>
      <w:rPr>
        <w:rFonts w:ascii="HelveticaNeueLT Std Med" w:eastAsia="Calibri" w:hAnsi="HelveticaNeueLT Std Med" w:cs="HelveticaNeueLT Std Med"/>
      </w:rPr>
    </w:pPr>
    <w:r w:rsidRPr="009A4388">
      <w:rPr>
        <w:rFonts w:ascii="HelveticaNeueLT Std Med" w:eastAsia="Calibri" w:hAnsi="HelveticaNeueLT Std Med" w:cs="HelveticaNeueLT Std Med"/>
      </w:rPr>
      <w:t>Page 1 of 1</w:t>
    </w:r>
  </w:p>
  <w:p w:rsidR="009A4388" w:rsidRDefault="009A4388">
    <w:pPr>
      <w:pStyle w:val="Footer"/>
    </w:pPr>
  </w:p>
  <w:p w:rsidR="009A4388" w:rsidRDefault="009A43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388" w:rsidRDefault="009A4388" w:rsidP="009A4388">
      <w:pPr>
        <w:spacing w:after="0" w:line="240" w:lineRule="auto"/>
      </w:pPr>
      <w:r>
        <w:separator/>
      </w:r>
    </w:p>
  </w:footnote>
  <w:footnote w:type="continuationSeparator" w:id="0">
    <w:p w:rsidR="009A4388" w:rsidRDefault="009A4388" w:rsidP="009A43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88"/>
    <w:rsid w:val="0039392A"/>
    <w:rsid w:val="009A4388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4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388"/>
  </w:style>
  <w:style w:type="paragraph" w:styleId="Footer">
    <w:name w:val="footer"/>
    <w:basedOn w:val="Normal"/>
    <w:link w:val="FooterChar"/>
    <w:uiPriority w:val="99"/>
    <w:unhideWhenUsed/>
    <w:rsid w:val="009A4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4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388"/>
  </w:style>
  <w:style w:type="paragraph" w:styleId="Footer">
    <w:name w:val="footer"/>
    <w:basedOn w:val="Normal"/>
    <w:link w:val="FooterChar"/>
    <w:uiPriority w:val="99"/>
    <w:unhideWhenUsed/>
    <w:rsid w:val="009A4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>John Wiley and Sons, Inc.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2013-01-25T17:14:00Z</dcterms:created>
  <dcterms:modified xsi:type="dcterms:W3CDTF">2013-01-25T17:15:00Z</dcterms:modified>
</cp:coreProperties>
</file>